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39" w:rsidRPr="0032446D" w:rsidRDefault="00E85F39" w:rsidP="00E85F39">
      <w:pPr>
        <w:jc w:val="center"/>
        <w:rPr>
          <w:b/>
          <w:sz w:val="22"/>
          <w:szCs w:val="22"/>
          <w:lang w:val="ro-RO"/>
        </w:rPr>
      </w:pPr>
      <w:r w:rsidRPr="0032446D">
        <w:rPr>
          <w:b/>
          <w:sz w:val="22"/>
          <w:szCs w:val="22"/>
          <w:lang w:val="ro-RO"/>
        </w:rPr>
        <w:t>OPIS</w:t>
      </w:r>
    </w:p>
    <w:p w:rsidR="00E85F39" w:rsidRPr="0032446D" w:rsidRDefault="00E85F39" w:rsidP="00E85F39">
      <w:pPr>
        <w:rPr>
          <w:b/>
          <w:sz w:val="22"/>
          <w:szCs w:val="22"/>
          <w:lang w:val="ro-RO"/>
        </w:rPr>
      </w:pPr>
    </w:p>
    <w:p w:rsidR="00E85F39" w:rsidRPr="0032446D" w:rsidRDefault="00E85F39" w:rsidP="00E85F39">
      <w:pPr>
        <w:jc w:val="center"/>
        <w:rPr>
          <w:b/>
          <w:sz w:val="22"/>
          <w:szCs w:val="22"/>
          <w:lang w:val="ro-RO"/>
        </w:rPr>
      </w:pPr>
      <w:r w:rsidRPr="0032446D">
        <w:rPr>
          <w:b/>
          <w:sz w:val="22"/>
          <w:szCs w:val="22"/>
          <w:lang w:val="ro-RO"/>
        </w:rPr>
        <w:t>Acte necesare contractarii pentru finantarea programelor/subprogramelor din cadrul programelor nationale de sanatate curative -Unități sanitare cu paturi</w:t>
      </w:r>
    </w:p>
    <w:p w:rsidR="00E85F39" w:rsidRDefault="00E85F39" w:rsidP="00E85F39">
      <w:pPr>
        <w:rPr>
          <w:sz w:val="22"/>
          <w:szCs w:val="22"/>
          <w:lang w:val="ro-RO"/>
        </w:rPr>
      </w:pPr>
    </w:p>
    <w:p w:rsidR="008E4742" w:rsidRPr="0032446D" w:rsidRDefault="008E4742" w:rsidP="00E85F39">
      <w:pPr>
        <w:rPr>
          <w:sz w:val="22"/>
          <w:szCs w:val="22"/>
          <w:lang w:val="ro-RO"/>
        </w:rPr>
      </w:pPr>
    </w:p>
    <w:p w:rsidR="00E85F39" w:rsidRDefault="00E85F39" w:rsidP="00E85F39">
      <w:pPr>
        <w:ind w:firstLine="720"/>
        <w:jc w:val="center"/>
        <w:rPr>
          <w:b/>
          <w:sz w:val="22"/>
          <w:szCs w:val="22"/>
          <w:u w:val="single"/>
          <w:lang w:val="ro-RO"/>
        </w:rPr>
      </w:pPr>
    </w:p>
    <w:p w:rsidR="00E85F39" w:rsidRDefault="00E85F39" w:rsidP="00E85F39">
      <w:pPr>
        <w:ind w:firstLine="720"/>
        <w:jc w:val="center"/>
        <w:rPr>
          <w:b/>
          <w:sz w:val="22"/>
          <w:szCs w:val="22"/>
          <w:u w:val="single"/>
          <w:lang w:val="ro-RO"/>
        </w:rPr>
      </w:pPr>
    </w:p>
    <w:p w:rsidR="008E4742" w:rsidRPr="0032446D" w:rsidRDefault="008E4742" w:rsidP="008E4742">
      <w:pPr>
        <w:pStyle w:val="NoSpacing"/>
        <w:numPr>
          <w:ilvl w:val="0"/>
          <w:numId w:val="1"/>
        </w:numPr>
        <w:ind w:left="0" w:firstLine="142"/>
        <w:jc w:val="both"/>
        <w:rPr>
          <w:bCs/>
        </w:rPr>
      </w:pPr>
      <w:r w:rsidRPr="0032446D">
        <w:rPr>
          <w:b/>
        </w:rPr>
        <w:t xml:space="preserve">Documentele </w:t>
      </w:r>
      <w:r w:rsidRPr="0032446D">
        <w:rPr>
          <w:bCs/>
        </w:rPr>
        <w:t xml:space="preserve">solicitate în procesul de contractare sau în procesul de evaluare a furnizorului </w:t>
      </w:r>
      <w:r w:rsidRPr="0032446D">
        <w:rPr>
          <w:b/>
        </w:rPr>
        <w:t>existente la nivelul casei</w:t>
      </w:r>
      <w:r w:rsidRPr="0032446D">
        <w:rPr>
          <w:bCs/>
        </w:rPr>
        <w:t xml:space="preserve"> de asigurări de sănătate </w:t>
      </w:r>
      <w:r w:rsidRPr="0032446D">
        <w:rPr>
          <w:b/>
        </w:rPr>
        <w:t>nu vor mai fi transmise</w:t>
      </w:r>
      <w:r w:rsidRPr="0032446D">
        <w:rPr>
          <w:bCs/>
        </w:rPr>
        <w:t xml:space="preserve"> la încheierea contractelor, cu </w:t>
      </w:r>
      <w:r w:rsidRPr="0032446D">
        <w:rPr>
          <w:b/>
        </w:rPr>
        <w:t>excepția documentelor modificate</w:t>
      </w:r>
      <w:r w:rsidRPr="0032446D">
        <w:rPr>
          <w:bCs/>
        </w:rPr>
        <w:t xml:space="preserve"> sau cu perioadă de valabilitate expirată, care se transmit în format electronic cu semnătură electronică extinsă/</w:t>
      </w:r>
      <w:r w:rsidRPr="0032446D">
        <w:rPr>
          <w:bCs/>
          <w:lang w:eastAsia="en-US"/>
        </w:rPr>
        <w:t xml:space="preserve"> calificată</w:t>
      </w:r>
      <w:r w:rsidRPr="0032446D">
        <w:rPr>
          <w:bCs/>
        </w:rPr>
        <w:t>.</w:t>
      </w:r>
    </w:p>
    <w:p w:rsidR="00E85F39" w:rsidRPr="0032446D" w:rsidRDefault="00E85F39" w:rsidP="00E85F39">
      <w:pPr>
        <w:ind w:firstLine="720"/>
        <w:jc w:val="center"/>
        <w:rPr>
          <w:b/>
          <w:sz w:val="22"/>
          <w:szCs w:val="22"/>
          <w:u w:val="single"/>
          <w:lang w:val="ro-RO"/>
        </w:rPr>
      </w:pPr>
    </w:p>
    <w:p w:rsidR="00E85F39" w:rsidRPr="0032446D" w:rsidRDefault="00E85F39" w:rsidP="00E85F39">
      <w:pPr>
        <w:rPr>
          <w:lang w:val="ro-RO"/>
        </w:rPr>
      </w:pPr>
    </w:p>
    <w:p w:rsidR="00E85F39" w:rsidRPr="008162A8" w:rsidRDefault="00E85F39" w:rsidP="00E85F39">
      <w:pPr>
        <w:jc w:val="both"/>
        <w:rPr>
          <w:rFonts w:eastAsia="Calibri"/>
          <w:lang w:val="ro-RO"/>
        </w:rPr>
      </w:pPr>
      <w:r w:rsidRPr="0032446D">
        <w:rPr>
          <w:b/>
          <w:bCs/>
          <w:lang w:val="ro-RO"/>
        </w:rPr>
        <w:t xml:space="preserve">    1)</w:t>
      </w:r>
      <w:r w:rsidRPr="0032446D">
        <w:rPr>
          <w:lang w:val="ro-RO"/>
        </w:rPr>
        <w:t> </w:t>
      </w:r>
      <w:r>
        <w:rPr>
          <w:lang w:val="ro-RO"/>
        </w:rPr>
        <w:t>C</w:t>
      </w:r>
      <w:r w:rsidRPr="0032446D">
        <w:rPr>
          <w:lang w:val="ro-RO"/>
        </w:rPr>
        <w:t xml:space="preserve">ererea/solicitarea pentru intrare în relaţie contractuală cu casa de asigurări de sănătate pentru furnizarea de servicii medicale din cadrul programelor/subprogramelor din cadrul programelor nationale de sanatate curative </w:t>
      </w:r>
      <w:r w:rsidRPr="0032446D">
        <w:rPr>
          <w:b/>
          <w:bCs/>
          <w:color w:val="000000"/>
          <w:lang w:val="ro-RO"/>
        </w:rPr>
        <w:t xml:space="preserve">(Anexa 1) </w:t>
      </w:r>
      <w:r w:rsidRPr="0032446D">
        <w:rPr>
          <w:color w:val="000000"/>
          <w:lang w:val="ro-RO"/>
        </w:rPr>
        <w:t xml:space="preserve">însoţită de chestionarul de evaluare completat aferent programului/subprogramului/activităţii pentru care se face solicitarea. Chestionarele de evaluare cuprind criteriile de includere în program/subprogram/activitate şi modelele acestora sunt prevăzute în </w:t>
      </w:r>
      <w:r w:rsidRPr="0032446D">
        <w:rPr>
          <w:b/>
          <w:bCs/>
          <w:color w:val="000000"/>
          <w:lang w:val="ro-RO"/>
        </w:rPr>
        <w:t>Anexa </w:t>
      </w:r>
      <w:hyperlink r:id="rId5" w:history="1">
        <w:r w:rsidRPr="0032446D">
          <w:rPr>
            <w:b/>
            <w:bCs/>
            <w:color w:val="000000"/>
            <w:u w:val="single"/>
            <w:lang w:val="ro-RO"/>
          </w:rPr>
          <w:t>nr. 1</w:t>
        </w:r>
      </w:hyperlink>
      <w:r w:rsidRPr="0032446D">
        <w:rPr>
          <w:b/>
          <w:bCs/>
          <w:color w:val="000000"/>
          <w:u w:val="single"/>
          <w:lang w:val="ro-RO"/>
        </w:rPr>
        <w:t>6</w:t>
      </w:r>
      <w:r w:rsidRPr="0032446D">
        <w:rPr>
          <w:color w:val="000000"/>
          <w:lang w:val="ro-RO"/>
        </w:rPr>
        <w:t> la prezentele norme tehnice (însoțite de actele care au stat la baza completării fiecărui subpunct al anexei)</w:t>
      </w:r>
      <w:r w:rsidRPr="0032446D">
        <w:rPr>
          <w:b/>
          <w:bCs/>
          <w:color w:val="000000"/>
          <w:lang w:val="ro-RO"/>
        </w:rPr>
        <w:t xml:space="preserve">; </w:t>
      </w:r>
    </w:p>
    <w:p w:rsidR="00E85F39" w:rsidRDefault="00E85F39" w:rsidP="00E85F39">
      <w:pPr>
        <w:suppressAutoHyphens/>
        <w:autoSpaceDN w:val="0"/>
        <w:jc w:val="both"/>
        <w:textAlignment w:val="baseline"/>
        <w:rPr>
          <w:lang w:val="ro-RO"/>
        </w:rPr>
      </w:pPr>
      <w:r w:rsidRPr="0032446D">
        <w:rPr>
          <w:lang w:val="ro-RO"/>
        </w:rPr>
        <w:t>   </w:t>
      </w:r>
      <w:r w:rsidRPr="0032446D">
        <w:rPr>
          <w:b/>
          <w:bCs/>
          <w:lang w:val="ro-RO"/>
        </w:rPr>
        <w:t>2)</w:t>
      </w:r>
      <w:r w:rsidRPr="0032446D">
        <w:rPr>
          <w:lang w:val="ro-RO"/>
        </w:rPr>
        <w:t> </w:t>
      </w:r>
      <w:r>
        <w:rPr>
          <w:lang w:val="ro-RO"/>
        </w:rPr>
        <w:t>C</w:t>
      </w:r>
      <w:r w:rsidRPr="0032446D">
        <w:rPr>
          <w:lang w:val="ro-RO"/>
        </w:rPr>
        <w:t>odul de înregistrare fiscală - codul unic de înregistrare; </w:t>
      </w:r>
    </w:p>
    <w:p w:rsidR="00E85F39" w:rsidRPr="0032446D" w:rsidRDefault="00E85F39" w:rsidP="00E85F39">
      <w:pPr>
        <w:suppressAutoHyphens/>
        <w:autoSpaceDN w:val="0"/>
        <w:jc w:val="both"/>
        <w:textAlignment w:val="baseline"/>
        <w:rPr>
          <w:lang w:val="ro-RO"/>
        </w:rPr>
      </w:pPr>
      <w:r w:rsidRPr="0032446D">
        <w:rPr>
          <w:lang w:val="ro-RO"/>
        </w:rPr>
        <w:t> </w:t>
      </w:r>
      <w:r w:rsidRPr="0032446D">
        <w:rPr>
          <w:b/>
          <w:bCs/>
          <w:lang w:val="ro-RO"/>
        </w:rPr>
        <w:t>3)</w:t>
      </w:r>
      <w:r w:rsidRPr="0032446D">
        <w:rPr>
          <w:lang w:val="ro-RO"/>
        </w:rPr>
        <w:t> </w:t>
      </w:r>
      <w:r>
        <w:rPr>
          <w:lang w:val="ro-RO"/>
        </w:rPr>
        <w:t>A</w:t>
      </w:r>
      <w:r w:rsidRPr="0032446D">
        <w:rPr>
          <w:lang w:val="ro-RO"/>
        </w:rPr>
        <w:t>ctul de înfiinţare/organizare, după caz; </w:t>
      </w:r>
    </w:p>
    <w:p w:rsidR="00E85F39" w:rsidRPr="0032446D" w:rsidRDefault="00E85F39" w:rsidP="00E85F39">
      <w:pPr>
        <w:suppressAutoHyphens/>
        <w:autoSpaceDN w:val="0"/>
        <w:jc w:val="both"/>
        <w:textAlignment w:val="baseline"/>
        <w:rPr>
          <w:rFonts w:eastAsia="Calibri"/>
          <w:lang w:val="ro-RO"/>
        </w:rPr>
      </w:pPr>
      <w:r w:rsidRPr="0032446D">
        <w:rPr>
          <w:lang w:val="ro-RO"/>
        </w:rPr>
        <w:t xml:space="preserve">   </w:t>
      </w:r>
      <w:r w:rsidRPr="0032446D">
        <w:rPr>
          <w:b/>
          <w:bCs/>
          <w:lang w:val="ro-RO"/>
        </w:rPr>
        <w:t>4)</w:t>
      </w:r>
      <w:r w:rsidRPr="0032446D">
        <w:rPr>
          <w:lang w:val="ro-RO"/>
        </w:rPr>
        <w:t> </w:t>
      </w:r>
      <w:r>
        <w:rPr>
          <w:lang w:val="ro-RO"/>
        </w:rPr>
        <w:t>A</w:t>
      </w:r>
      <w:r w:rsidRPr="0032446D">
        <w:rPr>
          <w:lang w:val="ro-RO"/>
        </w:rPr>
        <w:t>utorizaţia sanitară de funcţionare/Raportul de inspecţie eliberat de Direcţia de sănătate publică prin care se confirmă îndeplinirea condiţiilor igienico-sanitare prevăzute de legislaţia în vigoare, </w:t>
      </w:r>
    </w:p>
    <w:p w:rsidR="00E85F39" w:rsidRPr="0032446D" w:rsidRDefault="00E85F39" w:rsidP="00E85F39">
      <w:pPr>
        <w:suppressAutoHyphens/>
        <w:autoSpaceDN w:val="0"/>
        <w:jc w:val="both"/>
        <w:textAlignment w:val="baseline"/>
        <w:rPr>
          <w:rFonts w:eastAsia="Calibri"/>
          <w:lang w:val="ro-RO"/>
        </w:rPr>
      </w:pPr>
      <w:r w:rsidRPr="0032446D">
        <w:rPr>
          <w:lang w:val="ro-RO"/>
        </w:rPr>
        <w:t>   </w:t>
      </w:r>
      <w:r w:rsidRPr="0032446D">
        <w:rPr>
          <w:b/>
          <w:bCs/>
          <w:lang w:val="ro-RO"/>
        </w:rPr>
        <w:t>5)</w:t>
      </w:r>
      <w:r w:rsidRPr="0032446D">
        <w:rPr>
          <w:lang w:val="ro-RO"/>
        </w:rPr>
        <w:t> </w:t>
      </w:r>
      <w:r>
        <w:rPr>
          <w:lang w:val="ro-RO"/>
        </w:rPr>
        <w:t>A</w:t>
      </w:r>
      <w:r w:rsidRPr="0032446D">
        <w:rPr>
          <w:lang w:val="ro-RO"/>
        </w:rPr>
        <w:t>vizul eliberat de Ministerul Sănătăţii – structura organizatorică aprobată sau avizată, după caz, valabilă la data încheierii contractului</w:t>
      </w:r>
    </w:p>
    <w:p w:rsidR="00E85F39" w:rsidRPr="0032446D" w:rsidRDefault="00E85F39" w:rsidP="00E85F39">
      <w:pPr>
        <w:suppressAutoHyphens/>
        <w:autoSpaceDN w:val="0"/>
        <w:jc w:val="both"/>
        <w:textAlignment w:val="baseline"/>
        <w:rPr>
          <w:rFonts w:eastAsia="Calibri"/>
          <w:lang w:val="ro-RO"/>
        </w:rPr>
      </w:pPr>
      <w:r w:rsidRPr="0032446D">
        <w:rPr>
          <w:lang w:val="ro-RO"/>
        </w:rPr>
        <w:t>   </w:t>
      </w:r>
      <w:r w:rsidRPr="0032446D">
        <w:rPr>
          <w:b/>
          <w:bCs/>
          <w:lang w:val="ro-RO"/>
        </w:rPr>
        <w:t>6)</w:t>
      </w:r>
      <w:r w:rsidRPr="0032446D">
        <w:rPr>
          <w:lang w:val="ro-RO"/>
        </w:rPr>
        <w:t> </w:t>
      </w:r>
      <w:r>
        <w:rPr>
          <w:lang w:val="ro-RO"/>
        </w:rPr>
        <w:t>D</w:t>
      </w:r>
      <w:r w:rsidRPr="0032446D">
        <w:rPr>
          <w:lang w:val="ro-RO"/>
        </w:rPr>
        <w:t>ovada acreditării/înscrierii în procesul de acreditare</w:t>
      </w:r>
    </w:p>
    <w:p w:rsidR="00E85F39" w:rsidRPr="0032446D" w:rsidRDefault="00E85F39" w:rsidP="00E85F39">
      <w:pPr>
        <w:suppressAutoHyphens/>
        <w:autoSpaceDN w:val="0"/>
        <w:jc w:val="both"/>
        <w:textAlignment w:val="baseline"/>
        <w:rPr>
          <w:rFonts w:eastAsia="Calibri"/>
          <w:lang w:val="ro-RO"/>
        </w:rPr>
      </w:pPr>
      <w:r w:rsidRPr="0032446D">
        <w:rPr>
          <w:b/>
          <w:bCs/>
          <w:lang w:val="ro-RO"/>
        </w:rPr>
        <w:t xml:space="preserve">   </w:t>
      </w:r>
      <w:r>
        <w:rPr>
          <w:b/>
          <w:bCs/>
          <w:lang w:val="ro-RO"/>
        </w:rPr>
        <w:t>7</w:t>
      </w:r>
      <w:r w:rsidRPr="0032446D">
        <w:rPr>
          <w:b/>
          <w:bCs/>
          <w:lang w:val="ro-RO"/>
        </w:rPr>
        <w:t>)</w:t>
      </w:r>
      <w:r w:rsidRPr="0032446D">
        <w:rPr>
          <w:lang w:val="ro-RO"/>
        </w:rPr>
        <w:t> </w:t>
      </w:r>
      <w:r>
        <w:rPr>
          <w:lang w:val="ro-RO"/>
        </w:rPr>
        <w:t>D</w:t>
      </w:r>
      <w:r w:rsidRPr="0032446D">
        <w:rPr>
          <w:lang w:val="ro-RO"/>
        </w:rPr>
        <w:t>ovada contului deschis la Trezoreria Statul</w:t>
      </w:r>
    </w:p>
    <w:p w:rsidR="00E85F39" w:rsidRPr="0032446D" w:rsidRDefault="00E85F39" w:rsidP="00E85F39">
      <w:pPr>
        <w:suppressAutoHyphens/>
        <w:autoSpaceDN w:val="0"/>
        <w:jc w:val="both"/>
        <w:textAlignment w:val="baseline"/>
        <w:rPr>
          <w:rFonts w:eastAsia="Calibri"/>
          <w:lang w:val="ro-RO"/>
        </w:rPr>
      </w:pPr>
      <w:r w:rsidRPr="0032446D">
        <w:rPr>
          <w:lang w:val="ro-RO"/>
        </w:rPr>
        <w:t>   </w:t>
      </w:r>
      <w:r>
        <w:rPr>
          <w:b/>
          <w:bCs/>
          <w:lang w:val="ro-RO"/>
        </w:rPr>
        <w:t>8</w:t>
      </w:r>
      <w:r w:rsidRPr="0032446D">
        <w:rPr>
          <w:b/>
          <w:bCs/>
          <w:lang w:val="ro-RO"/>
        </w:rPr>
        <w:t>)</w:t>
      </w:r>
      <w:r w:rsidRPr="0032446D">
        <w:rPr>
          <w:lang w:val="ro-RO"/>
        </w:rPr>
        <w:t> </w:t>
      </w:r>
      <w:r>
        <w:rPr>
          <w:lang w:val="ro-RO"/>
        </w:rPr>
        <w:t>D</w:t>
      </w:r>
      <w:r w:rsidRPr="0032446D">
        <w:rPr>
          <w:lang w:val="ro-RO"/>
        </w:rPr>
        <w:t xml:space="preserve">ovada </w:t>
      </w:r>
      <w:r w:rsidRPr="0032446D">
        <w:rPr>
          <w:b/>
          <w:bCs/>
          <w:lang w:val="ro-RO"/>
        </w:rPr>
        <w:t>asigurării de răspundere civilă</w:t>
      </w:r>
      <w:r w:rsidRPr="0032446D">
        <w:rPr>
          <w:lang w:val="ro-RO"/>
        </w:rPr>
        <w:t xml:space="preserve"> în domeniul medical </w:t>
      </w:r>
      <w:r w:rsidRPr="0032446D">
        <w:rPr>
          <w:b/>
          <w:bCs/>
          <w:lang w:val="ro-RO"/>
        </w:rPr>
        <w:t>pentru furnizor</w:t>
      </w:r>
      <w:r w:rsidRPr="0032446D">
        <w:rPr>
          <w:lang w:val="ro-RO"/>
        </w:rPr>
        <w:t xml:space="preserve">, cât </w:t>
      </w:r>
      <w:r w:rsidRPr="0032446D">
        <w:rPr>
          <w:b/>
          <w:bCs/>
          <w:lang w:val="ro-RO"/>
        </w:rPr>
        <w:t xml:space="preserve">şi pentru </w:t>
      </w:r>
      <w:r>
        <w:rPr>
          <w:b/>
          <w:bCs/>
          <w:lang w:val="ro-RO"/>
        </w:rPr>
        <w:t>medicii</w:t>
      </w:r>
      <w:r w:rsidRPr="0032446D">
        <w:rPr>
          <w:lang w:val="ro-RO"/>
        </w:rPr>
        <w:t xml:space="preserve"> care îşi desfăşoară activitatea la furnizor într-o formă prevăzută de lege şi care urmează să fie înregistrat în contract şi să funcţioneze sub incidenţa acestuia, valabilă la data încheierii contractului; furnizorul are obligaţia de a funcţiona cu personalul asigurat pentru răspundere civilă în domeniul medical pe toată perioada derulării contractului; </w:t>
      </w:r>
      <w:r>
        <w:rPr>
          <w:lang w:val="ro-RO"/>
        </w:rPr>
        <w:softHyphen/>
      </w:r>
      <w:r>
        <w:rPr>
          <w:lang w:val="ro-RO"/>
        </w:rPr>
        <w:softHyphen/>
      </w:r>
    </w:p>
    <w:p w:rsidR="00E85F39" w:rsidRPr="0032446D" w:rsidRDefault="00E85F39" w:rsidP="00E85F39">
      <w:pPr>
        <w:suppressAutoHyphens/>
        <w:autoSpaceDN w:val="0"/>
        <w:jc w:val="both"/>
        <w:textAlignment w:val="baseline"/>
        <w:rPr>
          <w:rFonts w:eastAsia="Calibri"/>
          <w:lang w:val="ro-RO"/>
        </w:rPr>
      </w:pPr>
      <w:r w:rsidRPr="0032446D">
        <w:rPr>
          <w:lang w:val="ro-RO"/>
        </w:rPr>
        <w:t>   </w:t>
      </w:r>
      <w:r>
        <w:rPr>
          <w:b/>
          <w:bCs/>
          <w:lang w:val="ro-RO"/>
        </w:rPr>
        <w:t>9</w:t>
      </w:r>
      <w:r w:rsidRPr="0032446D">
        <w:rPr>
          <w:b/>
          <w:bCs/>
          <w:lang w:val="ro-RO"/>
        </w:rPr>
        <w:t>)</w:t>
      </w:r>
      <w:r w:rsidRPr="0032446D">
        <w:rPr>
          <w:lang w:val="ro-RO"/>
        </w:rPr>
        <w:t> </w:t>
      </w:r>
      <w:r>
        <w:rPr>
          <w:b/>
          <w:bCs/>
          <w:lang w:val="ro-RO"/>
        </w:rPr>
        <w:t>T</w:t>
      </w:r>
      <w:r w:rsidRPr="0032446D">
        <w:rPr>
          <w:b/>
          <w:bCs/>
          <w:lang w:val="ro-RO"/>
        </w:rPr>
        <w:t>abelul cu medicii</w:t>
      </w:r>
      <w:r>
        <w:rPr>
          <w:lang w:val="ro-RO"/>
        </w:rPr>
        <w:t xml:space="preserve">, </w:t>
      </w:r>
      <w:r w:rsidRPr="0032446D">
        <w:rPr>
          <w:lang w:val="ro-RO"/>
        </w:rPr>
        <w:t>care își desfășoară activitatea în cadrul programelor naționale de sănătate conform (</w:t>
      </w:r>
      <w:r>
        <w:rPr>
          <w:b/>
          <w:bCs/>
          <w:lang w:val="ro-RO"/>
        </w:rPr>
        <w:t xml:space="preserve">Tabel </w:t>
      </w:r>
      <w:r w:rsidRPr="0032446D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1</w:t>
      </w:r>
      <w:r w:rsidRPr="0032446D">
        <w:rPr>
          <w:b/>
          <w:bCs/>
          <w:lang w:val="ro-RO"/>
        </w:rPr>
        <w:t>)</w:t>
      </w:r>
      <w:r w:rsidRPr="0032446D">
        <w:rPr>
          <w:lang w:val="ro-RO"/>
        </w:rPr>
        <w:t>,</w:t>
      </w:r>
      <w:r>
        <w:rPr>
          <w:lang w:val="ro-RO"/>
        </w:rPr>
        <w:t xml:space="preserve"> </w:t>
      </w:r>
      <w:r w:rsidRPr="002D52B4">
        <w:rPr>
          <w:b/>
          <w:bCs/>
          <w:lang w:val="ro-RO"/>
        </w:rPr>
        <w:t>tabel cu persoane si date de contact (Tabel 2)</w:t>
      </w:r>
      <w:r>
        <w:rPr>
          <w:lang w:val="ro-RO"/>
        </w:rPr>
        <w:t xml:space="preserve"> </w:t>
      </w:r>
      <w:r w:rsidRPr="0032446D">
        <w:rPr>
          <w:lang w:val="ro-RO"/>
        </w:rPr>
        <w:t xml:space="preserve"> </w:t>
      </w:r>
      <w:r w:rsidRPr="0032446D">
        <w:rPr>
          <w:b/>
          <w:bCs/>
          <w:lang w:val="ro-RO"/>
        </w:rPr>
        <w:t>se întocmește distinct pentru fiecare program/subprogram</w:t>
      </w:r>
      <w:r w:rsidRPr="0032446D">
        <w:rPr>
          <w:lang w:val="ro-RO"/>
        </w:rPr>
        <w:t>. </w:t>
      </w:r>
    </w:p>
    <w:p w:rsidR="00E85F39" w:rsidRPr="0032446D" w:rsidRDefault="00E85F39" w:rsidP="00E85F39">
      <w:pPr>
        <w:pStyle w:val="NormalWeb"/>
        <w:spacing w:before="0" w:beforeAutospacing="0" w:after="0" w:afterAutospacing="0"/>
        <w:jc w:val="both"/>
        <w:rPr>
          <w:rFonts w:eastAsia="Calibri"/>
          <w:lang w:val="ro-RO"/>
        </w:rPr>
      </w:pPr>
      <w:r w:rsidRPr="0032446D">
        <w:rPr>
          <w:lang w:val="ro-RO"/>
        </w:rPr>
        <w:t>   </w:t>
      </w:r>
      <w:r>
        <w:rPr>
          <w:b/>
          <w:bCs/>
          <w:lang w:val="ro-RO"/>
        </w:rPr>
        <w:t>a</w:t>
      </w:r>
      <w:r w:rsidRPr="0032446D">
        <w:rPr>
          <w:b/>
          <w:bCs/>
          <w:lang w:val="ro-RO"/>
        </w:rPr>
        <w:t>)</w:t>
      </w:r>
      <w:r w:rsidRPr="0032446D">
        <w:rPr>
          <w:lang w:val="ro-RO"/>
        </w:rPr>
        <w:t> </w:t>
      </w:r>
      <w:r>
        <w:rPr>
          <w:lang w:val="ro-RO"/>
        </w:rPr>
        <w:t>C</w:t>
      </w:r>
      <w:r w:rsidRPr="0032446D">
        <w:rPr>
          <w:lang w:val="ro-RO"/>
        </w:rPr>
        <w:t>ertificatul de membru al Colegiului Medicilor din România pentru fiecare medic, valabil la data încheierii contractului şi pe toată perioada derulării contractului</w:t>
      </w:r>
      <w:r>
        <w:rPr>
          <w:lang w:val="ro-RO"/>
        </w:rPr>
        <w:t xml:space="preserve"> ( pentru situatiile in care la data incheierii contractului cerificatul de membru al medicului este valabil pana la o data anterioara expirarii contractului, angajatorul are obligatia de a notifica casa de asigurari de sanatate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oricăreia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care au stat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modificarea</w:t>
      </w:r>
      <w:proofErr w:type="spellEnd"/>
      <w:r>
        <w:t xml:space="preserve"> produce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permanenţă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; </w:t>
      </w:r>
      <w:proofErr w:type="spellStart"/>
      <w:r>
        <w:t>notificarea</w:t>
      </w:r>
      <w:proofErr w:type="spellEnd"/>
      <w:r>
        <w:t xml:space="preserve"> se face conform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corespondenţa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contract - </w:t>
      </w:r>
      <w:r>
        <w:rPr>
          <w:lang w:val="ro-RO"/>
        </w:rPr>
        <w:t xml:space="preserve">se completeaza </w:t>
      </w:r>
      <w:r>
        <w:rPr>
          <w:lang w:val="ro-RO"/>
        </w:rPr>
        <w:lastRenderedPageBreak/>
        <w:t xml:space="preserve">dosarul de contractare cu  </w:t>
      </w:r>
      <w:r w:rsidRPr="0032446D">
        <w:rPr>
          <w:lang w:val="ro-RO"/>
        </w:rPr>
        <w:t>certificatul de membru al Colegiului Medicilor din România</w:t>
      </w:r>
      <w:r>
        <w:rPr>
          <w:lang w:val="ro-RO"/>
        </w:rPr>
        <w:t xml:space="preserve">  cu continuitate privind valabilitatea  pana la data expirarii contractului )</w:t>
      </w:r>
    </w:p>
    <w:p w:rsidR="00E85F39" w:rsidRPr="0032446D" w:rsidRDefault="00E85F39" w:rsidP="00E85F39">
      <w:pPr>
        <w:pStyle w:val="Standard"/>
        <w:autoSpaceDE w:val="0"/>
        <w:jc w:val="both"/>
        <w:rPr>
          <w:rFonts w:cs="Times New Roman"/>
        </w:rPr>
      </w:pPr>
      <w:r w:rsidRPr="008162A8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0</w:t>
      </w:r>
      <w:r w:rsidRPr="008162A8">
        <w:rPr>
          <w:rFonts w:cs="Times New Roman"/>
          <w:b/>
          <w:bCs/>
        </w:rPr>
        <w:t>)</w:t>
      </w:r>
      <w:r w:rsidRPr="0032446D">
        <w:rPr>
          <w:rFonts w:cs="Times New Roman"/>
        </w:rPr>
        <w:t xml:space="preserve"> Comitetul director</w:t>
      </w:r>
      <w:r w:rsidRPr="0032446D">
        <w:rPr>
          <w:rFonts w:cs="Times New Roman"/>
          <w:lang w:val="en-US"/>
        </w:rPr>
        <w:t xml:space="preserve">  (format din: manager, director </w:t>
      </w:r>
      <w:proofErr w:type="spellStart"/>
      <w:r w:rsidRPr="0032446D">
        <w:rPr>
          <w:rFonts w:cs="Times New Roman"/>
          <w:lang w:val="en-US"/>
        </w:rPr>
        <w:t>financiar</w:t>
      </w:r>
      <w:proofErr w:type="spellEnd"/>
      <w:r w:rsidRPr="0032446D">
        <w:rPr>
          <w:rFonts w:cs="Times New Roman"/>
          <w:lang w:val="en-US"/>
        </w:rPr>
        <w:t xml:space="preserve"> </w:t>
      </w:r>
      <w:proofErr w:type="spellStart"/>
      <w:r w:rsidRPr="0032446D">
        <w:rPr>
          <w:rFonts w:cs="Times New Roman"/>
          <w:lang w:val="en-US"/>
        </w:rPr>
        <w:t>contabil</w:t>
      </w:r>
      <w:proofErr w:type="spellEnd"/>
      <w:r w:rsidRPr="0032446D">
        <w:rPr>
          <w:rFonts w:cs="Times New Roman"/>
          <w:lang w:val="en-US"/>
        </w:rPr>
        <w:t xml:space="preserve"> , director medical)</w:t>
      </w:r>
      <w:r w:rsidRPr="002D52B4">
        <w:t xml:space="preserve"> </w:t>
      </w:r>
    </w:p>
    <w:p w:rsidR="00E85F39" w:rsidRPr="0032446D" w:rsidRDefault="00E85F39" w:rsidP="00E85F39">
      <w:pPr>
        <w:pStyle w:val="Standard"/>
        <w:autoSpaceDE w:val="0"/>
        <w:jc w:val="both"/>
        <w:rPr>
          <w:rFonts w:cs="Times New Roman"/>
        </w:rPr>
      </w:pPr>
      <w:r w:rsidRPr="008162A8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1</w:t>
      </w:r>
      <w:r w:rsidRPr="008162A8">
        <w:rPr>
          <w:rFonts w:cs="Times New Roman"/>
          <w:b/>
          <w:bCs/>
        </w:rPr>
        <w:t>)</w:t>
      </w:r>
      <w:r w:rsidRPr="0032446D">
        <w:rPr>
          <w:rFonts w:cs="Times New Roman"/>
        </w:rPr>
        <w:t xml:space="preserve"> </w:t>
      </w:r>
      <w:r>
        <w:rPr>
          <w:rFonts w:cs="Times New Roman"/>
        </w:rPr>
        <w:t>C</w:t>
      </w:r>
      <w:r w:rsidRPr="0032446D">
        <w:rPr>
          <w:rFonts w:cs="Times New Roman"/>
        </w:rPr>
        <w:t>opie BI/CI reprezentant legal</w:t>
      </w:r>
    </w:p>
    <w:p w:rsidR="00E85F39" w:rsidRPr="0032446D" w:rsidRDefault="00E85F39" w:rsidP="00E85F39">
      <w:pPr>
        <w:jc w:val="both"/>
        <w:rPr>
          <w:b/>
          <w:bCs/>
          <w:lang w:val="ro-RO"/>
        </w:rPr>
      </w:pPr>
    </w:p>
    <w:p w:rsidR="00E85F39" w:rsidRPr="0032446D" w:rsidRDefault="00E85F39" w:rsidP="00E85F39">
      <w:pPr>
        <w:suppressAutoHyphens/>
        <w:autoSpaceDN w:val="0"/>
        <w:ind w:left="870"/>
        <w:jc w:val="both"/>
        <w:textAlignment w:val="baseline"/>
        <w:rPr>
          <w:lang w:val="ro-RO"/>
        </w:rPr>
      </w:pPr>
    </w:p>
    <w:p w:rsidR="00E85F39" w:rsidRPr="0032446D" w:rsidRDefault="00E85F39" w:rsidP="00E85F39">
      <w:pPr>
        <w:suppressAutoHyphens/>
        <w:autoSpaceDN w:val="0"/>
        <w:ind w:left="870"/>
        <w:jc w:val="both"/>
        <w:textAlignment w:val="baseline"/>
        <w:rPr>
          <w:bCs/>
          <w:lang w:val="ro-RO"/>
        </w:rPr>
      </w:pPr>
      <w:r w:rsidRPr="0032446D">
        <w:rPr>
          <w:lang w:val="ro-RO"/>
        </w:rPr>
        <w:t>  </w:t>
      </w:r>
      <w:r w:rsidRPr="0032446D">
        <w:rPr>
          <w:b/>
          <w:lang w:val="ro-RO"/>
        </w:rPr>
        <w:t>Notă</w:t>
      </w:r>
      <w:r w:rsidRPr="0032446D">
        <w:rPr>
          <w:bCs/>
          <w:lang w:val="ro-RO"/>
        </w:rPr>
        <w:t>:</w:t>
      </w:r>
    </w:p>
    <w:p w:rsidR="00E85F39" w:rsidRPr="0032446D" w:rsidRDefault="00E85F39" w:rsidP="00E85F39">
      <w:pPr>
        <w:pStyle w:val="NoSpacing"/>
        <w:numPr>
          <w:ilvl w:val="0"/>
          <w:numId w:val="1"/>
        </w:numPr>
        <w:jc w:val="both"/>
        <w:rPr>
          <w:bCs/>
        </w:rPr>
      </w:pPr>
      <w:r w:rsidRPr="0032446D">
        <w:rPr>
          <w:bCs/>
          <w:lang w:eastAsia="en-US"/>
        </w:rPr>
        <w:t xml:space="preserve">Documentele necesare încheierii contractelor, se transmit </w:t>
      </w:r>
      <w:r w:rsidRPr="0032446D">
        <w:rPr>
          <w:b/>
          <w:lang w:eastAsia="en-US"/>
        </w:rPr>
        <w:t>NUMAI ÎN FORMAT ELECTRONIC</w:t>
      </w:r>
      <w:r>
        <w:rPr>
          <w:bCs/>
          <w:lang w:eastAsia="en-US"/>
        </w:rPr>
        <w:t>,</w:t>
      </w:r>
      <w:r w:rsidRPr="0032446D">
        <w:rPr>
          <w:bCs/>
          <w:lang w:eastAsia="en-US"/>
        </w:rPr>
        <w:t xml:space="preserve"> asumate fiecare în parte prin semnătură electronică extinsă/calificată a reprezentantului legal al furnizorului. Reprezentantul legal al furnizorului răspunde de realitatea și exactitatea documentelor necesare încheierii contractelor</w:t>
      </w:r>
      <w:r w:rsidRPr="0032446D">
        <w:rPr>
          <w:bCs/>
        </w:rPr>
        <w:t>.</w:t>
      </w:r>
    </w:p>
    <w:p w:rsidR="00E85F39" w:rsidRPr="0032446D" w:rsidRDefault="00E85F39" w:rsidP="00E85F39">
      <w:pPr>
        <w:pStyle w:val="NoSpacing"/>
        <w:numPr>
          <w:ilvl w:val="0"/>
          <w:numId w:val="1"/>
        </w:numPr>
        <w:jc w:val="both"/>
        <w:rPr>
          <w:bCs/>
        </w:rPr>
      </w:pPr>
      <w:r w:rsidRPr="0032446D">
        <w:rPr>
          <w:bCs/>
        </w:rPr>
        <w:t>Medicii pentru a intra în relație contractuală cu casa de asigurări de sănătate trebuie să dețină semnătura electronică extinsă/</w:t>
      </w:r>
      <w:r w:rsidRPr="0032446D">
        <w:rPr>
          <w:bCs/>
          <w:lang w:eastAsia="en-US"/>
        </w:rPr>
        <w:t>calificată</w:t>
      </w:r>
      <w:r w:rsidRPr="0032446D">
        <w:rPr>
          <w:bCs/>
        </w:rPr>
        <w:t>.</w:t>
      </w:r>
    </w:p>
    <w:p w:rsidR="001473F8" w:rsidRDefault="00E85F39" w:rsidP="00E85F39">
      <w:pPr>
        <w:pStyle w:val="Standard"/>
        <w:numPr>
          <w:ilvl w:val="0"/>
          <w:numId w:val="1"/>
        </w:numPr>
        <w:autoSpaceDE w:val="0"/>
        <w:jc w:val="both"/>
      </w:pPr>
      <w:r w:rsidRPr="0032446D">
        <w:rPr>
          <w:rFonts w:cs="Times New Roman"/>
        </w:rPr>
        <w:t xml:space="preserve">Documentele solicitate vor fi depuse obligatoriu in dosarul de contractare , pana la data de </w:t>
      </w:r>
      <w:r w:rsidRPr="00E85F39">
        <w:rPr>
          <w:rFonts w:cs="Times New Roman"/>
          <w:b/>
          <w:lang w:val="en-US"/>
        </w:rPr>
        <w:t>15.04.</w:t>
      </w:r>
      <w:r w:rsidRPr="00E85F39">
        <w:rPr>
          <w:rFonts w:cs="Times New Roman"/>
          <w:b/>
        </w:rPr>
        <w:t>2022</w:t>
      </w:r>
      <w:r>
        <w:rPr>
          <w:rFonts w:cs="Times New Roman"/>
        </w:rPr>
        <w:t>.</w:t>
      </w:r>
      <w:r w:rsidRPr="00AE0570">
        <w:rPr>
          <w:rFonts w:cs="Times New Roman"/>
        </w:rPr>
        <w:t xml:space="preserve"> </w:t>
      </w:r>
    </w:p>
    <w:sectPr w:rsidR="001473F8" w:rsidSect="00147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09E"/>
    <w:multiLevelType w:val="hybridMultilevel"/>
    <w:tmpl w:val="23805B04"/>
    <w:lvl w:ilvl="0" w:tplc="2EF4CFD8">
      <w:start w:val="14"/>
      <w:numFmt w:val="bullet"/>
      <w:lvlText w:val="-"/>
      <w:lvlJc w:val="left"/>
      <w:pPr>
        <w:ind w:left="1494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F39"/>
    <w:rsid w:val="001473F8"/>
    <w:rsid w:val="008E4742"/>
    <w:rsid w:val="00A92044"/>
    <w:rsid w:val="00E85F39"/>
    <w:rsid w:val="00F47229"/>
    <w:rsid w:val="00FE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5F39"/>
    <w:rPr>
      <w:rFonts w:eastAsia="Calibri"/>
      <w:lang w:val="ro-RO" w:eastAsia="ro-RO"/>
    </w:rPr>
  </w:style>
  <w:style w:type="paragraph" w:customStyle="1" w:styleId="Standard">
    <w:name w:val="Standard"/>
    <w:rsid w:val="00E85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styleId="NormalWeb">
    <w:name w:val="Normal (Web)"/>
    <w:basedOn w:val="Normal"/>
    <w:uiPriority w:val="99"/>
    <w:unhideWhenUsed/>
    <w:rsid w:val="00E85F3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ct:1552760%20194789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Garofita</dc:creator>
  <cp:keywords/>
  <dc:description/>
  <cp:lastModifiedBy>Garofita</cp:lastModifiedBy>
  <cp:revision>6</cp:revision>
  <dcterms:created xsi:type="dcterms:W3CDTF">2022-04-11T09:01:00Z</dcterms:created>
  <dcterms:modified xsi:type="dcterms:W3CDTF">2022-04-11T11:01:00Z</dcterms:modified>
</cp:coreProperties>
</file>